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F1" w:rsidRDefault="008535CE" w:rsidP="008535CE">
      <w:pPr>
        <w:jc w:val="center"/>
        <w:rPr>
          <w:rFonts w:hint="eastAsia"/>
          <w:b/>
        </w:rPr>
      </w:pPr>
      <w:r w:rsidRPr="008535CE">
        <w:rPr>
          <w:b/>
        </w:rPr>
        <w:t>Final Oral Assessment</w:t>
      </w:r>
      <w:r w:rsidRPr="008535CE">
        <w:rPr>
          <w:rFonts w:hint="eastAsia"/>
          <w:b/>
        </w:rPr>
        <w:t xml:space="preserve"> Mira 2, Module 2:</w:t>
      </w:r>
    </w:p>
    <w:p w:rsidR="008535CE" w:rsidRPr="008535CE" w:rsidRDefault="008535CE" w:rsidP="008535CE">
      <w:pPr>
        <w:jc w:val="center"/>
      </w:pPr>
      <w:r>
        <w:t>Dialog</w:t>
      </w:r>
      <w:r>
        <w:rPr>
          <w:rFonts w:hint="eastAsia"/>
        </w:rPr>
        <w:t>ue</w:t>
      </w:r>
      <w:r>
        <w:t xml:space="preserve"> between a teen and a parent: </w:t>
      </w:r>
      <w:proofErr w:type="spellStart"/>
      <w:r>
        <w:t>Tengo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problema</w:t>
      </w:r>
      <w:proofErr w:type="spellEnd"/>
    </w:p>
    <w:p w:rsidR="005C61E6" w:rsidRDefault="005C61E6">
      <w:r>
        <w:t>With a partner, you will create a dialogue between a teen and a parent.</w:t>
      </w:r>
      <w:r>
        <w:rPr>
          <w:rFonts w:hint="eastAsia"/>
        </w:rPr>
        <w:t xml:space="preserve"> To get a level 5, you must show ability to use present tense and near future tense accurately.</w:t>
      </w:r>
    </w:p>
    <w:tbl>
      <w:tblPr>
        <w:tblStyle w:val="TableGrid"/>
        <w:tblW w:w="0" w:type="auto"/>
        <w:tblLook w:val="04A0"/>
      </w:tblPr>
      <w:tblGrid>
        <w:gridCol w:w="4645"/>
        <w:gridCol w:w="989"/>
        <w:gridCol w:w="989"/>
        <w:gridCol w:w="1235"/>
        <w:gridCol w:w="1136"/>
        <w:gridCol w:w="1011"/>
        <w:gridCol w:w="1011"/>
      </w:tblGrid>
      <w:tr w:rsidR="005C61E6" w:rsidTr="005C61E6">
        <w:tc>
          <w:tcPr>
            <w:tcW w:w="4813" w:type="dxa"/>
          </w:tcPr>
          <w:p w:rsidR="005C61E6" w:rsidRPr="008535CE" w:rsidRDefault="005C61E6" w:rsidP="008A2412">
            <w:pPr>
              <w:rPr>
                <w:b/>
              </w:rPr>
            </w:pPr>
            <w:r w:rsidRPr="008535CE">
              <w:rPr>
                <w:b/>
              </w:rPr>
              <w:t xml:space="preserve">Criteria </w:t>
            </w:r>
          </w:p>
          <w:p w:rsidR="005C61E6" w:rsidRPr="008535CE" w:rsidRDefault="005C61E6" w:rsidP="005C61E6">
            <w:pPr>
              <w:rPr>
                <w:b/>
              </w:rPr>
            </w:pPr>
          </w:p>
          <w:p w:rsidR="005C61E6" w:rsidRDefault="005C61E6" w:rsidP="00B61DF1">
            <w:r w:rsidRPr="008535CE">
              <w:rPr>
                <w:b/>
              </w:rPr>
              <w:t>You must do the following:</w:t>
            </w:r>
          </w:p>
        </w:tc>
        <w:tc>
          <w:tcPr>
            <w:tcW w:w="989" w:type="dxa"/>
          </w:tcPr>
          <w:p w:rsidR="005C61E6" w:rsidRDefault="005C61E6" w:rsidP="008A2412">
            <w:pPr>
              <w:rPr>
                <w:rFonts w:hint="eastAsia"/>
              </w:rPr>
            </w:pPr>
            <w:r>
              <w:t>5A</w:t>
            </w:r>
          </w:p>
          <w:p w:rsidR="005C61E6" w:rsidRDefault="005C61E6" w:rsidP="008A2412">
            <w:r>
              <w:rPr>
                <w:rFonts w:hint="eastAsia"/>
              </w:rPr>
              <w:t>Almost always accurate</w:t>
            </w:r>
          </w:p>
        </w:tc>
        <w:tc>
          <w:tcPr>
            <w:tcW w:w="989" w:type="dxa"/>
          </w:tcPr>
          <w:p w:rsidR="005C61E6" w:rsidRDefault="005C61E6">
            <w:pPr>
              <w:rPr>
                <w:rFonts w:hint="eastAsia"/>
              </w:rPr>
            </w:pPr>
            <w:r>
              <w:t>5B</w:t>
            </w:r>
          </w:p>
          <w:p w:rsidR="005C61E6" w:rsidRDefault="005C61E6">
            <w:pPr>
              <w:rPr>
                <w:rFonts w:hint="eastAsia"/>
              </w:rPr>
            </w:pPr>
            <w:r>
              <w:rPr>
                <w:rFonts w:hint="eastAsia"/>
              </w:rPr>
              <w:t>Mostly</w:t>
            </w:r>
          </w:p>
          <w:p w:rsidR="005C61E6" w:rsidRDefault="005C61E6">
            <w:r>
              <w:rPr>
                <w:rFonts w:hint="eastAsia"/>
              </w:rPr>
              <w:t>accurate</w:t>
            </w:r>
          </w:p>
        </w:tc>
        <w:tc>
          <w:tcPr>
            <w:tcW w:w="1237" w:type="dxa"/>
          </w:tcPr>
          <w:p w:rsidR="005C61E6" w:rsidRDefault="005C61E6">
            <w:pPr>
              <w:rPr>
                <w:rFonts w:hint="eastAsia"/>
              </w:rPr>
            </w:pPr>
            <w:r>
              <w:t>5C</w:t>
            </w:r>
          </w:p>
          <w:p w:rsidR="005C61E6" w:rsidRDefault="005C61E6">
            <w:pPr>
              <w:rPr>
                <w:rFonts w:hint="eastAsia"/>
              </w:rPr>
            </w:pPr>
            <w:r>
              <w:rPr>
                <w:rFonts w:hint="eastAsia"/>
              </w:rPr>
              <w:t>Sometimes</w:t>
            </w:r>
          </w:p>
          <w:p w:rsidR="005C61E6" w:rsidRDefault="005C61E6">
            <w:r>
              <w:rPr>
                <w:rFonts w:hint="eastAsia"/>
              </w:rPr>
              <w:t>accurate</w:t>
            </w:r>
          </w:p>
        </w:tc>
        <w:tc>
          <w:tcPr>
            <w:tcW w:w="1150" w:type="dxa"/>
          </w:tcPr>
          <w:p w:rsidR="005C61E6" w:rsidRDefault="005C61E6">
            <w:pPr>
              <w:rPr>
                <w:rFonts w:hint="eastAsia"/>
              </w:rPr>
            </w:pPr>
            <w:r>
              <w:rPr>
                <w:rFonts w:hint="eastAsia"/>
              </w:rPr>
              <w:t>4A</w:t>
            </w:r>
          </w:p>
          <w:p w:rsidR="005C61E6" w:rsidRDefault="005C61E6">
            <w:r>
              <w:rPr>
                <w:rFonts w:hint="eastAsia"/>
              </w:rPr>
              <w:t>Almost always accurate with 1 tense</w:t>
            </w:r>
          </w:p>
        </w:tc>
        <w:tc>
          <w:tcPr>
            <w:tcW w:w="919" w:type="dxa"/>
          </w:tcPr>
          <w:p w:rsidR="005C61E6" w:rsidRDefault="005C61E6">
            <w:pPr>
              <w:rPr>
                <w:rFonts w:hint="eastAsia"/>
              </w:rPr>
            </w:pPr>
            <w:r>
              <w:rPr>
                <w:rFonts w:hint="eastAsia"/>
              </w:rPr>
              <w:t>4B</w:t>
            </w:r>
          </w:p>
          <w:p w:rsidR="005C61E6" w:rsidRDefault="005C61E6" w:rsidP="005C61E6">
            <w:pPr>
              <w:rPr>
                <w:rFonts w:hint="eastAsia"/>
              </w:rPr>
            </w:pPr>
            <w:r>
              <w:rPr>
                <w:rFonts w:hint="eastAsia"/>
              </w:rPr>
              <w:t>Mostly</w:t>
            </w:r>
          </w:p>
          <w:p w:rsidR="005C61E6" w:rsidRDefault="005C61E6" w:rsidP="005C61E6">
            <w:r>
              <w:t>A</w:t>
            </w:r>
            <w:r>
              <w:rPr>
                <w:rFonts w:hint="eastAsia"/>
              </w:rPr>
              <w:t>ccurate with 1 tense</w:t>
            </w:r>
          </w:p>
        </w:tc>
        <w:tc>
          <w:tcPr>
            <w:tcW w:w="919" w:type="dxa"/>
          </w:tcPr>
          <w:p w:rsidR="005C61E6" w:rsidRDefault="005C61E6">
            <w:pPr>
              <w:rPr>
                <w:rFonts w:hint="eastAsia"/>
              </w:rPr>
            </w:pPr>
            <w:r>
              <w:rPr>
                <w:rFonts w:hint="eastAsia"/>
              </w:rPr>
              <w:t>4C</w:t>
            </w:r>
          </w:p>
          <w:p w:rsidR="005C61E6" w:rsidRDefault="005C61E6" w:rsidP="005C61E6">
            <w:pPr>
              <w:rPr>
                <w:rFonts w:hint="eastAsia"/>
              </w:rPr>
            </w:pPr>
            <w:r>
              <w:rPr>
                <w:rFonts w:hint="eastAsia"/>
              </w:rPr>
              <w:t>Mostly</w:t>
            </w:r>
          </w:p>
          <w:p w:rsidR="005C61E6" w:rsidRDefault="005C61E6" w:rsidP="005C61E6">
            <w:r>
              <w:t>A</w:t>
            </w:r>
            <w:r>
              <w:rPr>
                <w:rFonts w:hint="eastAsia"/>
              </w:rPr>
              <w:t>ccurate with 1 tense</w:t>
            </w:r>
          </w:p>
        </w:tc>
      </w:tr>
      <w:tr w:rsidR="005C61E6" w:rsidTr="005C61E6">
        <w:tc>
          <w:tcPr>
            <w:tcW w:w="4813" w:type="dxa"/>
          </w:tcPr>
          <w:p w:rsidR="005C61E6" w:rsidRPr="008535CE" w:rsidRDefault="005C61E6" w:rsidP="00B61DF1">
            <w:pPr>
              <w:rPr>
                <w:b/>
              </w:rPr>
            </w:pPr>
            <w:r w:rsidRPr="008535CE">
              <w:rPr>
                <w:b/>
              </w:rPr>
              <w:t>You followed the model on p.32 using similar expressions and appropriate vocabulary and phrases. You did not copy, but used creativity.</w:t>
            </w:r>
            <w:r w:rsidR="008535CE" w:rsidRPr="008535CE">
              <w:rPr>
                <w:rFonts w:hint="eastAsia"/>
                <w:b/>
              </w:rPr>
              <w:t xml:space="preserve"> The dialogue was interesting/funny/clever/etc.</w:t>
            </w:r>
          </w:p>
          <w:p w:rsidR="005C61E6" w:rsidRPr="008535CE" w:rsidRDefault="005C61E6">
            <w:pPr>
              <w:rPr>
                <w:b/>
              </w:rPr>
            </w:pPr>
          </w:p>
        </w:tc>
        <w:tc>
          <w:tcPr>
            <w:tcW w:w="989" w:type="dxa"/>
          </w:tcPr>
          <w:p w:rsidR="005C61E6" w:rsidRDefault="005C61E6"/>
        </w:tc>
        <w:tc>
          <w:tcPr>
            <w:tcW w:w="989" w:type="dxa"/>
          </w:tcPr>
          <w:p w:rsidR="005C61E6" w:rsidRDefault="005C61E6"/>
        </w:tc>
        <w:tc>
          <w:tcPr>
            <w:tcW w:w="1237" w:type="dxa"/>
          </w:tcPr>
          <w:p w:rsidR="005C61E6" w:rsidRDefault="005C61E6"/>
        </w:tc>
        <w:tc>
          <w:tcPr>
            <w:tcW w:w="1150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</w:tr>
      <w:tr w:rsidR="005C61E6" w:rsidRPr="008535CE" w:rsidTr="005C61E6">
        <w:tc>
          <w:tcPr>
            <w:tcW w:w="4813" w:type="dxa"/>
          </w:tcPr>
          <w:p w:rsidR="005C61E6" w:rsidRPr="008535CE" w:rsidRDefault="005C61E6" w:rsidP="00B61DF1">
            <w:pPr>
              <w:rPr>
                <w:b/>
              </w:rPr>
            </w:pPr>
            <w:r w:rsidRPr="008535CE">
              <w:rPr>
                <w:b/>
              </w:rPr>
              <w:t>You used</w:t>
            </w:r>
            <w:r w:rsidRPr="008535CE">
              <w:rPr>
                <w:rFonts w:hint="eastAsia"/>
                <w:b/>
              </w:rPr>
              <w:t xml:space="preserve"> near</w:t>
            </w:r>
            <w:r w:rsidRPr="008535CE">
              <w:rPr>
                <w:b/>
              </w:rPr>
              <w:t xml:space="preserve"> future tense: </w:t>
            </w:r>
          </w:p>
          <w:p w:rsidR="005C61E6" w:rsidRPr="008535CE" w:rsidRDefault="005C61E6" w:rsidP="005C61E6">
            <w:pPr>
              <w:rPr>
                <w:rFonts w:hint="eastAsia"/>
                <w:b/>
                <w:lang w:val="es-ES"/>
              </w:rPr>
            </w:pPr>
            <w:r w:rsidRPr="008535CE">
              <w:rPr>
                <w:b/>
                <w:lang w:val="es-ES"/>
              </w:rPr>
              <w:t xml:space="preserve"> </w:t>
            </w:r>
            <w:r w:rsidR="008535CE" w:rsidRPr="008535CE">
              <w:rPr>
                <w:rFonts w:hint="eastAsia"/>
                <w:b/>
                <w:lang w:val="es-ES"/>
              </w:rPr>
              <w:t>Voy/vas/va/vamos/vais/van</w:t>
            </w:r>
            <w:r w:rsidRPr="008535CE">
              <w:rPr>
                <w:b/>
                <w:lang w:val="es-ES"/>
              </w:rPr>
              <w:t xml:space="preserve"> + </w:t>
            </w:r>
            <w:proofErr w:type="spellStart"/>
            <w:r w:rsidRPr="008535CE">
              <w:rPr>
                <w:b/>
                <w:lang w:val="es-ES"/>
              </w:rPr>
              <w:t>infinitive</w:t>
            </w:r>
            <w:proofErr w:type="spellEnd"/>
          </w:p>
          <w:p w:rsidR="005C61E6" w:rsidRPr="008535CE" w:rsidRDefault="005C61E6" w:rsidP="008535CE">
            <w:pPr>
              <w:rPr>
                <w:b/>
                <w:lang w:val="es-ES"/>
              </w:rPr>
            </w:pPr>
          </w:p>
        </w:tc>
        <w:tc>
          <w:tcPr>
            <w:tcW w:w="989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  <w:tc>
          <w:tcPr>
            <w:tcW w:w="989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  <w:tc>
          <w:tcPr>
            <w:tcW w:w="1237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  <w:tc>
          <w:tcPr>
            <w:tcW w:w="1150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  <w:tc>
          <w:tcPr>
            <w:tcW w:w="919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  <w:tc>
          <w:tcPr>
            <w:tcW w:w="919" w:type="dxa"/>
          </w:tcPr>
          <w:p w:rsidR="005C61E6" w:rsidRPr="008535CE" w:rsidRDefault="005C61E6">
            <w:pPr>
              <w:rPr>
                <w:lang w:val="es-ES"/>
              </w:rPr>
            </w:pPr>
          </w:p>
        </w:tc>
      </w:tr>
      <w:tr w:rsidR="008535CE" w:rsidRPr="008535CE" w:rsidTr="005C61E6">
        <w:tc>
          <w:tcPr>
            <w:tcW w:w="4813" w:type="dxa"/>
          </w:tcPr>
          <w:p w:rsidR="008535CE" w:rsidRPr="008535CE" w:rsidRDefault="008535CE" w:rsidP="008535CE">
            <w:pPr>
              <w:rPr>
                <w:rFonts w:hint="eastAsia"/>
                <w:b/>
              </w:rPr>
            </w:pPr>
            <w:r w:rsidRPr="008535CE">
              <w:rPr>
                <w:rFonts w:hint="eastAsia"/>
                <w:b/>
              </w:rPr>
              <w:t xml:space="preserve">You used </w:t>
            </w:r>
            <w:r w:rsidRPr="008535CE">
              <w:rPr>
                <w:b/>
              </w:rPr>
              <w:t xml:space="preserve">double verbs </w:t>
            </w:r>
            <w:r w:rsidRPr="008535CE">
              <w:rPr>
                <w:rFonts w:hint="eastAsia"/>
                <w:b/>
              </w:rPr>
              <w:t>accurately:</w:t>
            </w:r>
          </w:p>
          <w:p w:rsidR="008535CE" w:rsidRPr="008535CE" w:rsidRDefault="008535CE" w:rsidP="008535CE">
            <w:pPr>
              <w:rPr>
                <w:rFonts w:hint="eastAsia"/>
                <w:b/>
                <w:lang w:val="es-ES"/>
              </w:rPr>
            </w:pPr>
            <w:r w:rsidRPr="008535CE">
              <w:rPr>
                <w:b/>
              </w:rPr>
              <w:t xml:space="preserve"> </w:t>
            </w:r>
            <w:r w:rsidRPr="008535CE">
              <w:rPr>
                <w:b/>
                <w:lang w:val="es-ES"/>
              </w:rPr>
              <w:t xml:space="preserve">“Me gustaría/te gustaría </w:t>
            </w:r>
            <w:r w:rsidRPr="008535CE">
              <w:rPr>
                <w:rFonts w:hint="eastAsia"/>
                <w:b/>
                <w:lang w:val="es-ES"/>
              </w:rPr>
              <w:t xml:space="preserve">+ </w:t>
            </w:r>
            <w:proofErr w:type="spellStart"/>
            <w:r w:rsidRPr="008535CE">
              <w:rPr>
                <w:rFonts w:hint="eastAsia"/>
                <w:b/>
                <w:lang w:val="es-ES"/>
              </w:rPr>
              <w:t>infinitive</w:t>
            </w:r>
            <w:proofErr w:type="spellEnd"/>
            <w:r w:rsidRPr="008535CE">
              <w:rPr>
                <w:b/>
                <w:lang w:val="es-ES"/>
              </w:rPr>
              <w:t>”</w:t>
            </w:r>
          </w:p>
          <w:p w:rsidR="008535CE" w:rsidRPr="008535CE" w:rsidRDefault="008535CE" w:rsidP="008535CE">
            <w:pPr>
              <w:rPr>
                <w:rFonts w:hint="eastAsia"/>
                <w:b/>
                <w:lang w:val="es-ES"/>
              </w:rPr>
            </w:pPr>
            <w:r w:rsidRPr="008535CE">
              <w:rPr>
                <w:b/>
                <w:lang w:val="es-ES"/>
              </w:rPr>
              <w:t>“</w:t>
            </w:r>
            <w:r w:rsidRPr="008535CE">
              <w:rPr>
                <w:rFonts w:hint="eastAsia"/>
                <w:b/>
                <w:lang w:val="es-ES"/>
              </w:rPr>
              <w:t xml:space="preserve">Tengo/tienes/tiene que </w:t>
            </w:r>
            <w:r w:rsidRPr="008535CE">
              <w:rPr>
                <w:b/>
                <w:lang w:val="es-ES"/>
              </w:rPr>
              <w:t xml:space="preserve">+ </w:t>
            </w:r>
            <w:proofErr w:type="spellStart"/>
            <w:r w:rsidRPr="008535CE">
              <w:rPr>
                <w:b/>
                <w:lang w:val="es-ES"/>
              </w:rPr>
              <w:t>infinitive</w:t>
            </w:r>
            <w:proofErr w:type="spellEnd"/>
            <w:r w:rsidRPr="008535CE">
              <w:rPr>
                <w:b/>
                <w:lang w:val="es-ES"/>
              </w:rPr>
              <w:t>”</w:t>
            </w:r>
          </w:p>
          <w:p w:rsidR="008535CE" w:rsidRPr="008535CE" w:rsidRDefault="008535CE" w:rsidP="008535CE">
            <w:pPr>
              <w:rPr>
                <w:rFonts w:hint="eastAsia"/>
                <w:b/>
                <w:lang w:val="es-ES"/>
              </w:rPr>
            </w:pPr>
          </w:p>
          <w:p w:rsidR="008535CE" w:rsidRPr="008535CE" w:rsidRDefault="008535CE" w:rsidP="008535CE">
            <w:pPr>
              <w:rPr>
                <w:b/>
                <w:lang w:val="es-ES"/>
              </w:rPr>
            </w:pPr>
            <w:proofErr w:type="spellStart"/>
            <w:r w:rsidRPr="008535CE">
              <w:rPr>
                <w:rFonts w:hint="eastAsia"/>
                <w:b/>
                <w:lang w:val="es-ES"/>
              </w:rPr>
              <w:t>You</w:t>
            </w:r>
            <w:proofErr w:type="spellEnd"/>
            <w:r w:rsidRPr="008535CE">
              <w:rPr>
                <w:rFonts w:hint="eastAsia"/>
                <w:b/>
                <w:lang w:val="es-ES"/>
              </w:rPr>
              <w:t xml:space="preserve"> </w:t>
            </w:r>
            <w:proofErr w:type="spellStart"/>
            <w:r w:rsidRPr="008535CE">
              <w:rPr>
                <w:rFonts w:hint="eastAsia"/>
                <w:b/>
                <w:lang w:val="es-ES"/>
              </w:rPr>
              <w:t>must</w:t>
            </w:r>
            <w:proofErr w:type="spellEnd"/>
            <w:r w:rsidRPr="008535CE">
              <w:rPr>
                <w:rFonts w:hint="eastAsia"/>
                <w:b/>
                <w:lang w:val="es-ES"/>
              </w:rPr>
              <w:t xml:space="preserve"> </w:t>
            </w:r>
            <w:proofErr w:type="spellStart"/>
            <w:r w:rsidRPr="008535CE">
              <w:rPr>
                <w:rFonts w:hint="eastAsia"/>
                <w:b/>
                <w:lang w:val="es-ES"/>
              </w:rPr>
              <w:t>also</w:t>
            </w:r>
            <w:proofErr w:type="spellEnd"/>
            <w:r w:rsidRPr="008535CE">
              <w:rPr>
                <w:rFonts w:hint="eastAsia"/>
                <w:b/>
                <w:lang w:val="es-ES"/>
              </w:rPr>
              <w:t xml:space="preserve"> use:</w:t>
            </w:r>
          </w:p>
          <w:p w:rsidR="008535CE" w:rsidRPr="008535CE" w:rsidRDefault="008535CE" w:rsidP="008535CE">
            <w:pPr>
              <w:rPr>
                <w:rFonts w:hint="eastAsia"/>
                <w:b/>
                <w:lang w:val="es-ES"/>
              </w:rPr>
            </w:pPr>
            <w:r w:rsidRPr="008535CE">
              <w:rPr>
                <w:b/>
                <w:lang w:val="es-ES"/>
              </w:rPr>
              <w:t xml:space="preserve"> P</w:t>
            </w:r>
            <w:r w:rsidRPr="008535CE">
              <w:rPr>
                <w:rFonts w:hint="eastAsia"/>
                <w:b/>
                <w:lang w:val="es-ES"/>
              </w:rPr>
              <w:t xml:space="preserve">ODER: </w:t>
            </w:r>
            <w:r w:rsidRPr="008535CE">
              <w:rPr>
                <w:b/>
                <w:lang w:val="es-ES"/>
              </w:rPr>
              <w:t>“</w:t>
            </w:r>
            <w:r w:rsidRPr="008535CE">
              <w:rPr>
                <w:rFonts w:hint="eastAsia"/>
                <w:b/>
                <w:lang w:val="es-ES"/>
              </w:rPr>
              <w:t>puedo/puedes/</w:t>
            </w:r>
            <w:proofErr w:type="spellStart"/>
            <w:r w:rsidRPr="008535CE">
              <w:rPr>
                <w:rFonts w:hint="eastAsia"/>
                <w:b/>
                <w:lang w:val="es-ES"/>
              </w:rPr>
              <w:t>etc</w:t>
            </w:r>
            <w:proofErr w:type="spellEnd"/>
            <w:r w:rsidRPr="008535CE">
              <w:rPr>
                <w:b/>
                <w:lang w:val="es-ES"/>
              </w:rPr>
              <w:t>…”</w:t>
            </w:r>
          </w:p>
          <w:p w:rsidR="008535CE" w:rsidRPr="008535CE" w:rsidRDefault="008535CE" w:rsidP="008535CE">
            <w:pPr>
              <w:rPr>
                <w:rFonts w:hint="eastAsia"/>
                <w:b/>
                <w:lang w:val="es-ES"/>
              </w:rPr>
            </w:pPr>
            <w:r w:rsidRPr="008535CE">
              <w:rPr>
                <w:rFonts w:hint="eastAsia"/>
                <w:b/>
                <w:lang w:val="es-ES"/>
              </w:rPr>
              <w:t xml:space="preserve">QUERER: </w:t>
            </w:r>
            <w:r w:rsidRPr="008535CE">
              <w:rPr>
                <w:b/>
                <w:lang w:val="es-ES"/>
              </w:rPr>
              <w:t>“</w:t>
            </w:r>
            <w:r w:rsidRPr="008535CE">
              <w:rPr>
                <w:rFonts w:hint="eastAsia"/>
                <w:b/>
                <w:lang w:val="es-ES"/>
              </w:rPr>
              <w:t>quiero/quieres/</w:t>
            </w:r>
            <w:proofErr w:type="spellStart"/>
            <w:r w:rsidRPr="008535CE">
              <w:rPr>
                <w:rFonts w:hint="eastAsia"/>
                <w:b/>
                <w:lang w:val="es-ES"/>
              </w:rPr>
              <w:t>etc</w:t>
            </w:r>
            <w:proofErr w:type="spellEnd"/>
            <w:r w:rsidRPr="008535CE">
              <w:rPr>
                <w:b/>
                <w:lang w:val="es-ES"/>
              </w:rPr>
              <w:t>…”</w:t>
            </w:r>
          </w:p>
          <w:p w:rsidR="008535CE" w:rsidRPr="008535CE" w:rsidRDefault="008535CE" w:rsidP="00B61DF1">
            <w:pPr>
              <w:rPr>
                <w:b/>
                <w:lang w:val="es-ES"/>
              </w:rPr>
            </w:pPr>
          </w:p>
        </w:tc>
        <w:tc>
          <w:tcPr>
            <w:tcW w:w="989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  <w:tc>
          <w:tcPr>
            <w:tcW w:w="989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  <w:tc>
          <w:tcPr>
            <w:tcW w:w="1237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  <w:tc>
          <w:tcPr>
            <w:tcW w:w="1150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  <w:tc>
          <w:tcPr>
            <w:tcW w:w="919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  <w:tc>
          <w:tcPr>
            <w:tcW w:w="919" w:type="dxa"/>
          </w:tcPr>
          <w:p w:rsidR="008535CE" w:rsidRPr="008535CE" w:rsidRDefault="008535CE">
            <w:pPr>
              <w:rPr>
                <w:lang w:val="es-ES"/>
              </w:rPr>
            </w:pPr>
          </w:p>
        </w:tc>
      </w:tr>
      <w:tr w:rsidR="005C61E6" w:rsidTr="005C61E6">
        <w:tc>
          <w:tcPr>
            <w:tcW w:w="4813" w:type="dxa"/>
          </w:tcPr>
          <w:p w:rsidR="005C61E6" w:rsidRPr="008535CE" w:rsidRDefault="008535CE" w:rsidP="008535CE">
            <w:pPr>
              <w:rPr>
                <w:b/>
              </w:rPr>
            </w:pPr>
            <w:r w:rsidRPr="008535CE">
              <w:rPr>
                <w:rFonts w:hint="eastAsia"/>
                <w:b/>
              </w:rPr>
              <w:t>You</w:t>
            </w:r>
            <w:r w:rsidR="005C61E6" w:rsidRPr="008535CE">
              <w:rPr>
                <w:b/>
              </w:rPr>
              <w:t xml:space="preserve"> memorized </w:t>
            </w:r>
            <w:r w:rsidRPr="008535CE">
              <w:rPr>
                <w:rFonts w:hint="eastAsia"/>
                <w:b/>
              </w:rPr>
              <w:t>dialogue</w:t>
            </w:r>
            <w:r w:rsidR="005C61E6" w:rsidRPr="008535CE">
              <w:rPr>
                <w:b/>
              </w:rPr>
              <w:t xml:space="preserve">. </w:t>
            </w:r>
            <w:r w:rsidRPr="008535CE">
              <w:rPr>
                <w:rFonts w:hint="eastAsia"/>
                <w:b/>
              </w:rPr>
              <w:t>You</w:t>
            </w:r>
            <w:r w:rsidR="005C61E6" w:rsidRPr="008535CE">
              <w:rPr>
                <w:b/>
              </w:rPr>
              <w:t xml:space="preserve"> looked at </w:t>
            </w:r>
            <w:r w:rsidRPr="008535CE">
              <w:rPr>
                <w:rFonts w:hint="eastAsia"/>
                <w:b/>
              </w:rPr>
              <w:t xml:space="preserve">your </w:t>
            </w:r>
            <w:r w:rsidR="005C61E6" w:rsidRPr="008535CE">
              <w:rPr>
                <w:b/>
              </w:rPr>
              <w:t xml:space="preserve">partner as if </w:t>
            </w:r>
            <w:r>
              <w:rPr>
                <w:rFonts w:hint="eastAsia"/>
                <w:b/>
              </w:rPr>
              <w:t>you</w:t>
            </w:r>
            <w:r w:rsidR="005C61E6" w:rsidRPr="008535CE">
              <w:rPr>
                <w:b/>
              </w:rPr>
              <w:t xml:space="preserve"> were having a real conversation instead of looking at </w:t>
            </w:r>
            <w:r>
              <w:rPr>
                <w:rFonts w:hint="eastAsia"/>
                <w:b/>
              </w:rPr>
              <w:t xml:space="preserve">a </w:t>
            </w:r>
            <w:r w:rsidR="005C61E6" w:rsidRPr="008535CE">
              <w:rPr>
                <w:b/>
              </w:rPr>
              <w:t>paper.</w:t>
            </w:r>
          </w:p>
        </w:tc>
        <w:tc>
          <w:tcPr>
            <w:tcW w:w="989" w:type="dxa"/>
          </w:tcPr>
          <w:p w:rsidR="005C61E6" w:rsidRDefault="005C61E6"/>
        </w:tc>
        <w:tc>
          <w:tcPr>
            <w:tcW w:w="989" w:type="dxa"/>
          </w:tcPr>
          <w:p w:rsidR="005C61E6" w:rsidRDefault="005C61E6"/>
        </w:tc>
        <w:tc>
          <w:tcPr>
            <w:tcW w:w="1237" w:type="dxa"/>
          </w:tcPr>
          <w:p w:rsidR="005C61E6" w:rsidRDefault="005C61E6"/>
        </w:tc>
        <w:tc>
          <w:tcPr>
            <w:tcW w:w="1150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</w:tr>
      <w:tr w:rsidR="005C61E6" w:rsidTr="005C61E6">
        <w:tc>
          <w:tcPr>
            <w:tcW w:w="4813" w:type="dxa"/>
          </w:tcPr>
          <w:p w:rsidR="005C61E6" w:rsidRPr="008535CE" w:rsidRDefault="008535CE" w:rsidP="00B61DF1">
            <w:pPr>
              <w:rPr>
                <w:b/>
              </w:rPr>
            </w:pPr>
            <w:r w:rsidRPr="008535CE">
              <w:rPr>
                <w:rFonts w:hint="eastAsia"/>
                <w:b/>
              </w:rPr>
              <w:t>You</w:t>
            </w:r>
            <w:r w:rsidR="005C61E6" w:rsidRPr="008535CE">
              <w:rPr>
                <w:b/>
              </w:rPr>
              <w:t xml:space="preserve"> used good pronunciation, intonation, and voice projection so the dialog</w:t>
            </w:r>
            <w:r>
              <w:rPr>
                <w:rFonts w:hint="eastAsia"/>
                <w:b/>
              </w:rPr>
              <w:t>ue</w:t>
            </w:r>
            <w:r w:rsidR="005C61E6" w:rsidRPr="008535CE">
              <w:rPr>
                <w:b/>
              </w:rPr>
              <w:t xml:space="preserve"> was </w:t>
            </w:r>
            <w:r w:rsidRPr="008535CE">
              <w:rPr>
                <w:rFonts w:hint="eastAsia"/>
                <w:b/>
              </w:rPr>
              <w:t xml:space="preserve">clear and </w:t>
            </w:r>
            <w:r w:rsidR="005C61E6" w:rsidRPr="008535CE">
              <w:rPr>
                <w:b/>
              </w:rPr>
              <w:t>understandable.</w:t>
            </w:r>
          </w:p>
        </w:tc>
        <w:tc>
          <w:tcPr>
            <w:tcW w:w="989" w:type="dxa"/>
          </w:tcPr>
          <w:p w:rsidR="005C61E6" w:rsidRDefault="005C61E6"/>
        </w:tc>
        <w:tc>
          <w:tcPr>
            <w:tcW w:w="989" w:type="dxa"/>
          </w:tcPr>
          <w:p w:rsidR="005C61E6" w:rsidRDefault="005C61E6"/>
        </w:tc>
        <w:tc>
          <w:tcPr>
            <w:tcW w:w="1237" w:type="dxa"/>
          </w:tcPr>
          <w:p w:rsidR="005C61E6" w:rsidRDefault="005C61E6"/>
        </w:tc>
        <w:tc>
          <w:tcPr>
            <w:tcW w:w="1150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  <w:tc>
          <w:tcPr>
            <w:tcW w:w="919" w:type="dxa"/>
          </w:tcPr>
          <w:p w:rsidR="005C61E6" w:rsidRDefault="005C61E6"/>
        </w:tc>
      </w:tr>
    </w:tbl>
    <w:p w:rsidR="008A2412" w:rsidRDefault="008A2412"/>
    <w:p w:rsidR="008A2412" w:rsidRPr="008535CE" w:rsidRDefault="008A2412">
      <w:pPr>
        <w:rPr>
          <w:lang w:val="es-ES"/>
        </w:rPr>
      </w:pPr>
      <w:r w:rsidRPr="008535CE">
        <w:rPr>
          <w:lang w:val="es-ES"/>
        </w:rPr>
        <w:t>Comentario:</w:t>
      </w:r>
    </w:p>
    <w:p w:rsidR="008A2412" w:rsidRPr="008535CE" w:rsidRDefault="008A2412">
      <w:pPr>
        <w:rPr>
          <w:lang w:val="es-ES"/>
        </w:rPr>
      </w:pPr>
      <w:r w:rsidRPr="008535CE">
        <w:rPr>
          <w:lang w:val="es-ES"/>
        </w:rPr>
        <w:t>WWW:</w:t>
      </w:r>
    </w:p>
    <w:p w:rsidR="00A647ED" w:rsidRPr="008535CE" w:rsidRDefault="00A647ED">
      <w:pPr>
        <w:rPr>
          <w:lang w:val="es-ES"/>
        </w:rPr>
      </w:pPr>
    </w:p>
    <w:p w:rsidR="008A2412" w:rsidRPr="008535CE" w:rsidRDefault="008A2412">
      <w:pPr>
        <w:rPr>
          <w:lang w:val="es-ES"/>
        </w:rPr>
      </w:pPr>
      <w:r w:rsidRPr="008535CE">
        <w:rPr>
          <w:lang w:val="es-ES"/>
        </w:rPr>
        <w:t>EBI:</w:t>
      </w:r>
    </w:p>
    <w:p w:rsidR="00B61DF1" w:rsidRPr="008535CE" w:rsidRDefault="00B61DF1">
      <w:pPr>
        <w:rPr>
          <w:lang w:val="es-ES"/>
        </w:rPr>
      </w:pPr>
    </w:p>
    <w:p w:rsidR="00B61DF1" w:rsidRPr="008535CE" w:rsidRDefault="00B61DF1">
      <w:pPr>
        <w:rPr>
          <w:lang w:val="es-ES"/>
        </w:rPr>
      </w:pPr>
    </w:p>
    <w:sectPr w:rsidR="00B61DF1" w:rsidRPr="008535CE" w:rsidSect="00A647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20"/>
  <w:characterSpacingControl w:val="doNotCompress"/>
  <w:compat>
    <w:useFELayout/>
  </w:compat>
  <w:rsids>
    <w:rsidRoot w:val="00B61DF1"/>
    <w:rsid w:val="00023E7A"/>
    <w:rsid w:val="000F5D90"/>
    <w:rsid w:val="00101A6E"/>
    <w:rsid w:val="00107AB3"/>
    <w:rsid w:val="00110C19"/>
    <w:rsid w:val="00157216"/>
    <w:rsid w:val="002C6088"/>
    <w:rsid w:val="00341F90"/>
    <w:rsid w:val="005017E6"/>
    <w:rsid w:val="005C61E6"/>
    <w:rsid w:val="00620507"/>
    <w:rsid w:val="0068395E"/>
    <w:rsid w:val="006C09C2"/>
    <w:rsid w:val="008535CE"/>
    <w:rsid w:val="008A2412"/>
    <w:rsid w:val="009C389D"/>
    <w:rsid w:val="00A647ED"/>
    <w:rsid w:val="00AC6792"/>
    <w:rsid w:val="00B61DF1"/>
    <w:rsid w:val="00D313F2"/>
    <w:rsid w:val="00DA7433"/>
    <w:rsid w:val="00DF2649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3</cp:revision>
  <cp:lastPrinted>2014-02-13T09:24:00Z</cp:lastPrinted>
  <dcterms:created xsi:type="dcterms:W3CDTF">2014-02-13T08:54:00Z</dcterms:created>
  <dcterms:modified xsi:type="dcterms:W3CDTF">2016-01-05T03:10:00Z</dcterms:modified>
</cp:coreProperties>
</file>